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1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полугодие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2017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tbl>
      <w:tblPr>
        <w:tblStyle w:val="6"/>
        <w:tblW w:w="10500" w:type="dxa"/>
        <w:jc w:val="left"/>
        <w:tblInd w:w="-97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554"/>
        <w:gridCol w:w="1131"/>
        <w:gridCol w:w="2561"/>
        <w:gridCol w:w="4374"/>
        <w:gridCol w:w="1880"/>
      </w:tblGrid>
      <w:tr>
        <w:trPr/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Срок выполнения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Результаты выполнения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Предложения по корректировке</w:t>
            </w:r>
          </w:p>
        </w:tc>
      </w:tr>
      <w:tr>
        <w:trPr/>
        <w:tc>
          <w:tcPr>
            <w:tcW w:w="10500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 2017 год</w:t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1.1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Февраль 2017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57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en-US"/>
              </w:rPr>
              <w:t>Анализ имеющихся ресурсов лицея</w:t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1. Наличие педагогов, прошедших курсы повышения квалификации по Робототехнике (2 человека)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2. Наличие педагогов, реализующих программы, направленные на   поддержку и развитие инженерно-технических, исследовательских и изобретательских компетенций обучающихся (4 человека)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3. Наличие конструкторов  LEGO WeDo, ПО для моделирования и создания анимационных фильмов,  лабораторных комплектов по физике, химии, биологии.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1.2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Март-август  2017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Default"/>
              <w:widowControl/>
              <w:bidi w:val="0"/>
              <w:spacing w:lineRule="auto" w:line="276" w:before="0" w:after="0"/>
              <w:ind w:left="57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en-US"/>
              </w:rPr>
              <w:t>Изучение опыта имеющихся практик в субъектах РФ</w:t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/>
            </w:pPr>
            <w:r>
              <w:rPr>
                <w:rFonts w:eastAsia="宋体" w:cs="Times New Roman" w:ascii="Times New Roman" w:hAnsi="Times New Roman" w:eastAsiaTheme="minorEastAsia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1. </w:t>
            </w:r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Образовательная экскурсия в </w:t>
            </w:r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МОУ ДО Культурно-образовательный центр «Лад»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bidi="ar-SA"/>
              </w:rPr>
              <w:t xml:space="preserve">  – 4 человека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/>
            </w:pPr>
            <w:r>
              <w:rPr>
                <w:rFonts w:eastAsia="宋体" w:cs="Times New Roman" w:ascii="Times New Roman" w:hAnsi="Times New Roman" w:eastAsiaTheme="minorEastAsia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2. Посещение м</w:t>
            </w:r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астер-класса в МОУ СШ №87 «Программирование роботов»  – 1 человек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/>
            </w:pPr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3. Участие в семинаре «Применение компьютерного </w:t>
            </w:r>
            <w:bookmarkStart w:id="0" w:name="__DdeLink__72_1002686526"/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3D-</w:t>
            </w:r>
            <w:bookmarkEnd w:id="0"/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моделирования для изготовления деталей на 3D-принтере» – 2 человека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rPr/>
            </w:pPr>
            <w:r>
              <w:rPr>
                <w:rStyle w:val="Style16"/>
                <w:rFonts w:eastAsia="宋体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4.  Образовательная экскурсия в Центр анимационного творчества МОУ ДОД Перспектива – 1 человек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1.3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Май 2017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ru-RU" w:eastAsia="en-US"/>
              </w:rPr>
              <w:t>Проектирование деятельности кластера «Техническое творчество и моделирование»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 xml:space="preserve">Сформирована рабочая группа по реализации проекта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(5 педагогических работников ТМР, из них 2 – работники лицея) – 23.05.17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2. Составлен план работы кластера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3. Создана страница работы кластера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1.4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Май 2017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Создание страницы на сайте лицея, отражающей деятельность по реализации проекта</w:t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Создана страница на сайте лицея «Детский технопарк»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FollowedHyperlink"/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http://liceym1.ru/index.php/innovatsii/detskij-tekhnopark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 xml:space="preserve">  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>
          <w:trHeight w:val="1980" w:hRule="atLeast"/>
        </w:trPr>
        <w:tc>
          <w:tcPr>
            <w:tcW w:w="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1.5</w:t>
            </w:r>
          </w:p>
        </w:tc>
        <w:tc>
          <w:tcPr>
            <w:tcW w:w="11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До 02 июня 2017</w:t>
            </w:r>
          </w:p>
        </w:tc>
        <w:tc>
          <w:tcPr>
            <w:tcW w:w="2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Участие в ежегодном мониторинге результативности реализации проекта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  <w:tc>
          <w:tcPr>
            <w:tcW w:w="43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Зафиксированы начальные значения показателей результативности</w:t>
            </w:r>
          </w:p>
        </w:tc>
        <w:tc>
          <w:tcPr>
            <w:tcW w:w="18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По запросу МУ ДПО «Информационно-образовательный центр» Тутаевского МР</w:t>
            </w:r>
          </w:p>
        </w:tc>
      </w:tr>
      <w:tr>
        <w:trPr>
          <w:trHeight w:val="7238" w:hRule="atLeast"/>
        </w:trPr>
        <w:tc>
          <w:tcPr>
            <w:tcW w:w="554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4"/>
                <w:szCs w:val="24"/>
                <w:lang w:val="ru-RU" w:eastAsia="zh-CN" w:bidi="ar-SA"/>
              </w:rPr>
              <w:t>1.6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4"/>
                <w:szCs w:val="24"/>
                <w:lang w:val="ru-RU" w:eastAsia="zh-CN" w:bidi="ar-SA"/>
              </w:rPr>
              <w:t>Январь-май 2017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4"/>
                <w:szCs w:val="24"/>
                <w:lang w:val="ru-RU" w:eastAsia="zh-CN" w:bidi="ar-SA"/>
              </w:rPr>
              <w:t>Участие в конкурсах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1. Участие в Муниципальном конкурсе по конструированию и робототехнике «Лего-мастера» – 6 человек, 4 из них — победители  и призёры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 w:val="false"/>
                <w:bCs/>
                <w:i w:val="false"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ru-RU" w:eastAsia="zh-CN" w:bidi="ar-SA"/>
              </w:rPr>
              <w:t>2. Участие в XIII муниципальной научно-практической конференции школьников «Наука. Техника. Искусство»</w:t>
            </w: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 xml:space="preserve"> – </w:t>
            </w:r>
            <w:bookmarkStart w:id="1" w:name="__DdeLink__2552_1053633901"/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 xml:space="preserve">5 человек, 2 из них – </w:t>
            </w:r>
            <w:bookmarkEnd w:id="1"/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победители  и призёры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3. Участие в региональных конкурсах: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 xml:space="preserve">– </w:t>
            </w: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Мой первый робот 3 человека, 3 из них – победители  и призёры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 xml:space="preserve">– </w:t>
            </w: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Региональном отборочном этапе «Робофест» – 5 человек, 2 из них – победители  и призёры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 xml:space="preserve">– </w:t>
            </w:r>
            <w:r>
              <w:rPr>
                <w:rFonts w:eastAsia="宋体" w:cs="Times New Roman" w:ascii="Times New Roman" w:hAnsi="Times New Roman" w:eastAsiaTheme="minorEastAsia"/>
                <w:bCs/>
                <w:iCs/>
                <w:sz w:val="24"/>
                <w:szCs w:val="24"/>
                <w:highlight w:val="white"/>
                <w:lang w:val="ru-RU" w:eastAsia="zh-CN" w:bidi="ar-SA"/>
              </w:rPr>
              <w:t>Открытом областном конкурсе по робототехнике и интеллектуальным системам – 3 человека, 3 из них – победители  и призёры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>
                <w:rFonts w:ascii="Times New Roman" w:hAnsi="Times New Roman" w:eastAsia="宋体" w:cs="Times New Roman" w:eastAsiaTheme="minorEastAsia"/>
                <w:b w:val="false"/>
                <w:b w:val="false"/>
                <w:bCs/>
                <w:iCs/>
                <w:color w:val="00000A"/>
                <w:sz w:val="24"/>
                <w:szCs w:val="24"/>
                <w:highlight w:val="white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b w:val="false"/>
                <w:bCs/>
                <w:iCs/>
                <w:color w:val="00000A"/>
                <w:sz w:val="24"/>
                <w:szCs w:val="24"/>
                <w:highlight w:val="white"/>
                <w:lang w:val="ru-RU" w:eastAsia="zh-CN" w:bidi="ar-SA"/>
              </w:rPr>
              <w:t xml:space="preserve">– </w:t>
            </w:r>
            <w:r>
              <w:rPr>
                <w:rFonts w:eastAsia="宋体" w:cs="Times New Roman" w:ascii="Times New Roman" w:hAnsi="Times New Roman" w:eastAsiaTheme="minorEastAsia"/>
                <w:b w:val="false"/>
                <w:bCs/>
                <w:iCs/>
                <w:color w:val="00000A"/>
                <w:sz w:val="24"/>
                <w:szCs w:val="24"/>
                <w:highlight w:val="white"/>
                <w:lang w:val="ru-RU" w:eastAsia="zh-CN" w:bidi="ar-SA"/>
              </w:rPr>
              <w:t>Областном турнире по программированию и робототехнике среди школьников – 2 человек, 2 из них – победители  и призёры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both"/>
              <w:rPr/>
            </w:pPr>
            <w:r>
              <w:rPr>
                <w:rFonts w:eastAsia="宋体" w:cs="Times New Roman" w:ascii="Times New Roman" w:hAnsi="Times New Roman" w:eastAsiaTheme="minorEastAsia"/>
                <w:b w:val="false"/>
                <w:bCs/>
                <w:iCs/>
                <w:color w:val="00000A"/>
                <w:sz w:val="24"/>
                <w:szCs w:val="24"/>
                <w:highlight w:val="white"/>
                <w:lang w:val="ru-RU" w:eastAsia="zh-CN" w:bidi="ar-SA"/>
              </w:rPr>
              <w:t>4. Участие в IX Всероссийском робототехническом фестивале «РобоФест-2017» – 2 человека</w:t>
            </w:r>
          </w:p>
        </w:tc>
        <w:tc>
          <w:tcPr>
            <w:tcW w:w="188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宋体" w:cs="Times New Roman" w:eastAsiaTheme="minorEastAsia"/>
                <w:sz w:val="24"/>
                <w:szCs w:val="24"/>
                <w:lang w:val="ru-RU" w:eastAsia="zh-CN" w:bidi="ar-SA"/>
              </w:rPr>
            </w:pPr>
            <w:r>
              <w:rPr>
                <w:rFonts w:eastAsia="宋体" w:cs="Times New Roman" w:ascii="Times New Roman" w:hAnsi="Times New Roman" w:eastAsiaTheme="minorEastAsia"/>
                <w:sz w:val="24"/>
                <w:szCs w:val="24"/>
                <w:lang w:val="ru-RU" w:eastAsia="zh-CN" w:bidi="ar-SA"/>
              </w:rPr>
              <w:t>Производственная необходимость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00000A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FollowedHyperlink">
    <w:name w:val="FollowedHyperlink"/>
    <w:basedOn w:val="DefaultParagraphFont"/>
    <w:uiPriority w:val="0"/>
    <w:qFormat/>
    <w:rPr>
      <w:color w:val="800080"/>
      <w:u w:val="single"/>
    </w:rPr>
  </w:style>
  <w:style w:type="character" w:styleId="Style14">
    <w:name w:val="Интернет-ссылка"/>
    <w:basedOn w:val="DefaultParagraphFont"/>
    <w:uiPriority w:val="0"/>
    <w:qFormat/>
    <w:rPr>
      <w:color w:val="0000FF"/>
      <w:u w:val="single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LibreOffice/5.2.4.2$Windows_x86 LibreOffice_project/3d5603e1122f0f102b62521720ab13a38a4e0eb0</Application>
  <Pages>2</Pages>
  <Words>355</Words>
  <Characters>2506</Characters>
  <CharactersWithSpaces>2851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2017-06-09T06:06:00Z</dcterms:created>
  <dc:creator>user</dc:creator>
  <dc:description/>
  <dc:language>ru-RU</dc:language>
  <cp:lastModifiedBy/>
  <cp:lastPrinted>2017-06-09T11:05:05Z</cp:lastPrinted>
  <dcterms:modified xsi:type="dcterms:W3CDTF">2017-06-14T16:43:39Z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